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8B" w:rsidRPr="005B68E1" w:rsidRDefault="005F4A8B">
      <w:pPr>
        <w:ind w:right="2551"/>
        <w:jc w:val="both"/>
        <w:rPr>
          <w:rFonts w:ascii="Arial" w:hAnsi="Arial" w:cs="Arial"/>
          <w:b/>
          <w:sz w:val="22"/>
          <w:szCs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Pr="005B68E1" w:rsidRDefault="007339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85090</wp:posOffset>
                </wp:positionV>
                <wp:extent cx="1892935" cy="2009775"/>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Ihr Ansprechpartner</w:t>
                            </w:r>
                            <w:r w:rsidR="007D5FEA" w:rsidRPr="00912A7F">
                              <w:rPr>
                                <w:rFonts w:ascii="Arial" w:hAnsi="Arial" w:cs="Arial"/>
                                <w:sz w:val="16"/>
                              </w:rPr>
                              <w: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Marketing</w:t>
                            </w:r>
                            <w:r w:rsidR="003340D1" w:rsidRPr="00912A7F">
                              <w:rPr>
                                <w:rFonts w:ascii="Arial" w:hAnsi="Arial" w:cs="Arial"/>
                                <w:sz w:val="16"/>
                              </w:rPr>
                              <w:t xml:space="preserve"> </w:t>
                            </w:r>
                            <w:r w:rsidR="00912A7F" w:rsidRPr="00912A7F">
                              <w:rPr>
                                <w:rFonts w:ascii="Arial" w:hAnsi="Arial" w:cs="Arial"/>
                                <w:sz w:val="16"/>
                              </w:rPr>
                              <w:t>und</w:t>
                            </w:r>
                            <w:r w:rsidR="009B2B76" w:rsidRPr="00912A7F">
                              <w:rPr>
                                <w:rFonts w:ascii="Arial" w:hAnsi="Arial" w:cs="Arial"/>
                                <w:sz w:val="16"/>
                              </w:rPr>
                              <w:t xml:space="preserve">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Telefone</w:t>
                            </w:r>
                            <w:r w:rsidR="00883890" w:rsidRPr="00912A7F">
                              <w:rPr>
                                <w:rFonts w:ascii="Arial" w:hAnsi="Arial" w:cs="Arial"/>
                                <w:sz w:val="16"/>
                              </w:rPr>
                              <w:t xml:space="preserve"> </w:t>
                            </w:r>
                            <w:r w:rsidR="003340D1" w:rsidRPr="00912A7F">
                              <w:rPr>
                                <w:rFonts w:ascii="Arial" w:hAnsi="Arial" w:cs="Arial"/>
                                <w:sz w:val="16"/>
                              </w:rPr>
                              <w:tab/>
                            </w:r>
                            <w:r w:rsidR="00883890" w:rsidRPr="00912A7F">
                              <w:rPr>
                                <w:rFonts w:ascii="Arial" w:hAnsi="Arial" w:cs="Arial"/>
                                <w:sz w:val="16"/>
                              </w:rPr>
                              <w:t xml:space="preserve">+49 </w:t>
                            </w:r>
                            <w:r w:rsidR="009B2B76" w:rsidRPr="00912A7F">
                              <w:rPr>
                                <w:rFonts w:ascii="Arial" w:hAnsi="Arial" w:cs="Arial"/>
                                <w:sz w:val="16"/>
                              </w:rPr>
                              <w:t>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 xml:space="preserve">Fax       </w:t>
                            </w:r>
                            <w:r w:rsidR="003340D1" w:rsidRPr="00912A7F">
                              <w:rPr>
                                <w:rFonts w:ascii="Arial" w:hAnsi="Arial" w:cs="Arial"/>
                                <w:sz w:val="16"/>
                              </w:rPr>
                              <w:tab/>
                            </w:r>
                            <w:r w:rsidRPr="00912A7F">
                              <w:rPr>
                                <w:rFonts w:ascii="Arial" w:hAnsi="Arial" w:cs="Arial"/>
                                <w:sz w:val="16"/>
                              </w:rPr>
                              <w:t xml:space="preserve">+49 </w:t>
                            </w:r>
                            <w:r w:rsidR="009B2B76" w:rsidRPr="00912A7F">
                              <w:rPr>
                                <w:rFonts w:ascii="Arial" w:hAnsi="Arial" w:cs="Arial"/>
                                <w:sz w:val="16"/>
                              </w:rPr>
                              <w:t>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br/>
                            </w:r>
                            <w:r w:rsidRPr="00912A7F">
                              <w:rPr>
                                <w:rFonts w:ascii="Arial" w:hAnsi="Arial" w:cs="Arial"/>
                                <w:sz w:val="16"/>
                              </w:rPr>
                              <w:br/>
                            </w:r>
                            <w:r w:rsidR="00912A7F">
                              <w:rPr>
                                <w:rFonts w:ascii="Arial" w:hAnsi="Arial" w:cs="Arial"/>
                                <w:sz w:val="16"/>
                              </w:rPr>
                              <w:t>Wörter gesamt</w:t>
                            </w:r>
                            <w:r w:rsidRPr="00912A7F">
                              <w:rPr>
                                <w:rFonts w:ascii="Arial" w:hAnsi="Arial" w:cs="Arial"/>
                                <w:sz w:val="16"/>
                              </w:rPr>
                              <w:t xml:space="preserv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891F3F">
                              <w:rPr>
                                <w:rFonts w:ascii="Arial" w:hAnsi="Arial" w:cs="Arial"/>
                                <w:noProof/>
                                <w:sz w:val="16"/>
                              </w:rPr>
                              <w:t>243</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rPr>
                              <w:t>Zeichen</w:t>
                            </w:r>
                            <w:r w:rsidR="00804485" w:rsidRPr="00912A7F">
                              <w:rPr>
                                <w:rFonts w:ascii="Arial" w:hAnsi="Arial" w:cs="Arial"/>
                                <w:sz w:val="16"/>
                              </w:rPr>
                              <w:t xml:space="preserve"> (</w:t>
                            </w:r>
                            <w:r>
                              <w:rPr>
                                <w:rFonts w:ascii="Arial" w:hAnsi="Arial" w:cs="Arial"/>
                                <w:sz w:val="16"/>
                              </w:rPr>
                              <w:t>mit Leerzeichen</w:t>
                            </w:r>
                            <w:r w:rsidR="00804485" w:rsidRPr="00912A7F">
                              <w:rPr>
                                <w:rFonts w:ascii="Arial" w:hAnsi="Arial" w:cs="Arial"/>
                                <w:sz w:val="16"/>
                              </w:rPr>
                              <w:t xml:space="preserve">):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891F3F">
                              <w:rPr>
                                <w:rFonts w:ascii="Arial" w:hAnsi="Arial" w:cs="Arial"/>
                                <w:sz w:val="16"/>
                              </w:rPr>
                              <w:t>1990</w:t>
                            </w:r>
                            <w:r w:rsidR="00A85616" w:rsidRPr="00912A7F">
                              <w:rPr>
                                <w:rFonts w:ascii="Arial" w:hAnsi="Arial" w:cs="Arial"/>
                                <w:sz w:val="16"/>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F61A43">
                              <w:rPr>
                                <w:rFonts w:ascii="Arial" w:hAnsi="Arial" w:cs="Arial"/>
                                <w:b/>
                                <w:noProof/>
                                <w:sz w:val="16"/>
                              </w:rPr>
                              <w:t>Mai 2015</w:t>
                            </w:r>
                            <w:r w:rsidRPr="00912A7F">
                              <w:rPr>
                                <w:rFonts w:ascii="Arial" w:hAnsi="Arial" w:cs="Arial"/>
                                <w:b/>
                                <w:sz w:val="16"/>
                              </w:rPr>
                              <w:fldChar w:fldCharType="end"/>
                            </w:r>
                          </w:p>
                          <w:p w:rsidR="007D5FEA" w:rsidRPr="00912A7F" w:rsidRDefault="007D5FEA">
                            <w:pPr>
                              <w:pStyle w:val="berschrift4"/>
                              <w:ind w:left="7080"/>
                            </w:pPr>
                            <w:r w:rsidRPr="00912A7F">
                              <w:rPr>
                                <w:rFonts w:ascii="Arial" w:hAnsi="Arial" w:cs="Arial"/>
                                <w:sz w:val="16"/>
                              </w:rPr>
                              <w:t>Datum</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49.05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XStQ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" filled="f" stroked="f">
                <v:textbox>
                  <w:txbxContent>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Ihr Ansprechpartner</w:t>
                      </w:r>
                      <w:r w:rsidR="007D5FEA" w:rsidRPr="00912A7F">
                        <w:rPr>
                          <w:rFonts w:ascii="Arial" w:hAnsi="Arial" w:cs="Arial"/>
                          <w:sz w:val="16"/>
                        </w:rPr>
                        <w: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t>Philipp Schulte-Derne</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Marketing</w:t>
                      </w:r>
                      <w:r w:rsidR="003340D1" w:rsidRPr="00912A7F">
                        <w:rPr>
                          <w:rFonts w:ascii="Arial" w:hAnsi="Arial" w:cs="Arial"/>
                          <w:sz w:val="16"/>
                        </w:rPr>
                        <w:t xml:space="preserve"> </w:t>
                      </w:r>
                      <w:r w:rsidR="00912A7F" w:rsidRPr="00912A7F">
                        <w:rPr>
                          <w:rFonts w:ascii="Arial" w:hAnsi="Arial" w:cs="Arial"/>
                          <w:sz w:val="16"/>
                        </w:rPr>
                        <w:t>und</w:t>
                      </w:r>
                      <w:r w:rsidR="009B2B76" w:rsidRPr="00912A7F">
                        <w:rPr>
                          <w:rFonts w:ascii="Arial" w:hAnsi="Arial" w:cs="Arial"/>
                          <w:sz w:val="16"/>
                        </w:rPr>
                        <w:t xml:space="preserve"> Internet</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Telefone</w:t>
                      </w:r>
                      <w:r w:rsidR="00883890" w:rsidRPr="00912A7F">
                        <w:rPr>
                          <w:rFonts w:ascii="Arial" w:hAnsi="Arial" w:cs="Arial"/>
                          <w:sz w:val="16"/>
                        </w:rPr>
                        <w:t xml:space="preserve"> </w:t>
                      </w:r>
                      <w:r w:rsidR="003340D1" w:rsidRPr="00912A7F">
                        <w:rPr>
                          <w:rFonts w:ascii="Arial" w:hAnsi="Arial" w:cs="Arial"/>
                          <w:sz w:val="16"/>
                        </w:rPr>
                        <w:tab/>
                      </w:r>
                      <w:r w:rsidR="00883890" w:rsidRPr="00912A7F">
                        <w:rPr>
                          <w:rFonts w:ascii="Arial" w:hAnsi="Arial" w:cs="Arial"/>
                          <w:sz w:val="16"/>
                        </w:rPr>
                        <w:t xml:space="preserve">+49 </w:t>
                      </w:r>
                      <w:r w:rsidR="009B2B76" w:rsidRPr="00912A7F">
                        <w:rPr>
                          <w:rFonts w:ascii="Arial" w:hAnsi="Arial" w:cs="Arial"/>
                          <w:sz w:val="16"/>
                        </w:rPr>
                        <w:t>7022 702-129</w:t>
                      </w:r>
                    </w:p>
                    <w:p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 xml:space="preserve">Fax       </w:t>
                      </w:r>
                      <w:r w:rsidR="003340D1" w:rsidRPr="00912A7F">
                        <w:rPr>
                          <w:rFonts w:ascii="Arial" w:hAnsi="Arial" w:cs="Arial"/>
                          <w:sz w:val="16"/>
                        </w:rPr>
                        <w:tab/>
                      </w:r>
                      <w:r w:rsidRPr="00912A7F">
                        <w:rPr>
                          <w:rFonts w:ascii="Arial" w:hAnsi="Arial" w:cs="Arial"/>
                          <w:sz w:val="16"/>
                        </w:rPr>
                        <w:t xml:space="preserve">+49 </w:t>
                      </w:r>
                      <w:r w:rsidR="009B2B76" w:rsidRPr="00912A7F">
                        <w:rPr>
                          <w:rFonts w:ascii="Arial" w:hAnsi="Arial" w:cs="Arial"/>
                          <w:sz w:val="16"/>
                        </w:rPr>
                        <w:t>7022 702-101</w:t>
                      </w:r>
                    </w:p>
                    <w:p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t>Philipp.schulte-derne@holzher.com</w:t>
                      </w:r>
                    </w:p>
                    <w:p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sz w:val="16"/>
                        </w:rPr>
                        <w:br/>
                      </w:r>
                      <w:r w:rsidRPr="00912A7F">
                        <w:rPr>
                          <w:rFonts w:ascii="Arial" w:hAnsi="Arial" w:cs="Arial"/>
                          <w:sz w:val="16"/>
                        </w:rPr>
                        <w:br/>
                      </w:r>
                      <w:r w:rsidR="00912A7F">
                        <w:rPr>
                          <w:rFonts w:ascii="Arial" w:hAnsi="Arial" w:cs="Arial"/>
                          <w:sz w:val="16"/>
                        </w:rPr>
                        <w:t>Wörter gesamt</w:t>
                      </w:r>
                      <w:r w:rsidRPr="00912A7F">
                        <w:rPr>
                          <w:rFonts w:ascii="Arial" w:hAnsi="Arial" w:cs="Arial"/>
                          <w:sz w:val="16"/>
                        </w:rPr>
                        <w:t xml:space="preserv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891F3F">
                        <w:rPr>
                          <w:rFonts w:ascii="Arial" w:hAnsi="Arial" w:cs="Arial"/>
                          <w:noProof/>
                          <w:sz w:val="16"/>
                        </w:rPr>
                        <w:t>243</w:t>
                      </w:r>
                      <w:r w:rsidRPr="00912A7F">
                        <w:rPr>
                          <w:rFonts w:ascii="Arial" w:hAnsi="Arial" w:cs="Arial"/>
                          <w:sz w:val="16"/>
                        </w:rPr>
                        <w:fldChar w:fldCharType="end"/>
                      </w:r>
                    </w:p>
                    <w:p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cs="Arial"/>
                          <w:sz w:val="16"/>
                        </w:rPr>
                        <w:t>Zeichen</w:t>
                      </w:r>
                      <w:r w:rsidR="00804485" w:rsidRPr="00912A7F">
                        <w:rPr>
                          <w:rFonts w:ascii="Arial" w:hAnsi="Arial" w:cs="Arial"/>
                          <w:sz w:val="16"/>
                        </w:rPr>
                        <w:t xml:space="preserve"> (</w:t>
                      </w:r>
                      <w:r>
                        <w:rPr>
                          <w:rFonts w:ascii="Arial" w:hAnsi="Arial" w:cs="Arial"/>
                          <w:sz w:val="16"/>
                        </w:rPr>
                        <w:t>mit Leerzeichen</w:t>
                      </w:r>
                      <w:r w:rsidR="00804485" w:rsidRPr="00912A7F">
                        <w:rPr>
                          <w:rFonts w:ascii="Arial" w:hAnsi="Arial" w:cs="Arial"/>
                          <w:sz w:val="16"/>
                        </w:rPr>
                        <w:t xml:space="preserve">):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891F3F">
                        <w:rPr>
                          <w:rFonts w:ascii="Arial" w:hAnsi="Arial" w:cs="Arial"/>
                          <w:sz w:val="16"/>
                        </w:rPr>
                        <w:t>1990</w:t>
                      </w:r>
                      <w:r w:rsidR="00A85616" w:rsidRPr="00912A7F">
                        <w:rPr>
                          <w:rFonts w:ascii="Arial" w:hAnsi="Arial" w:cs="Arial"/>
                          <w:sz w:val="16"/>
                        </w:rPr>
                        <w:fldChar w:fldCharType="end"/>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F61A43">
                        <w:rPr>
                          <w:rFonts w:ascii="Arial" w:hAnsi="Arial" w:cs="Arial"/>
                          <w:b/>
                          <w:noProof/>
                          <w:sz w:val="16"/>
                        </w:rPr>
                        <w:t>Mai 2015</w:t>
                      </w:r>
                      <w:r w:rsidRPr="00912A7F">
                        <w:rPr>
                          <w:rFonts w:ascii="Arial" w:hAnsi="Arial" w:cs="Arial"/>
                          <w:b/>
                          <w:sz w:val="16"/>
                        </w:rPr>
                        <w:fldChar w:fldCharType="end"/>
                      </w:r>
                    </w:p>
                    <w:p w:rsidR="007D5FEA" w:rsidRPr="00912A7F" w:rsidRDefault="007D5FEA">
                      <w:pPr>
                        <w:pStyle w:val="berschrift4"/>
                        <w:ind w:left="7080"/>
                      </w:pPr>
                      <w:r w:rsidRPr="00912A7F">
                        <w:rPr>
                          <w:rFonts w:ascii="Arial" w:hAnsi="Arial" w:cs="Arial"/>
                          <w:sz w:val="16"/>
                        </w:rPr>
                        <w:t>Datum</w:t>
                      </w:r>
                    </w:p>
                    <w:p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rsidR="005F4A8B" w:rsidRPr="005B68E1" w:rsidRDefault="00912A7F">
      <w:pPr>
        <w:tabs>
          <w:tab w:val="left" w:pos="7875"/>
        </w:tabs>
        <w:ind w:right="-1"/>
        <w:jc w:val="both"/>
        <w:rPr>
          <w:rFonts w:ascii="Arial" w:hAnsi="Arial" w:cs="Arial"/>
          <w:caps/>
          <w:sz w:val="22"/>
        </w:rPr>
      </w:pPr>
      <w:r w:rsidRPr="005B68E1">
        <w:rPr>
          <w:rFonts w:ascii="Arial" w:hAnsi="Arial" w:cs="Arial"/>
          <w:caps/>
          <w:sz w:val="36"/>
          <w:szCs w:val="36"/>
        </w:rPr>
        <w:t>PRESSEMITTEILUNG</w:t>
      </w:r>
    </w:p>
    <w:p w:rsidR="005F4A8B" w:rsidRPr="005B68E1" w:rsidRDefault="005F4A8B">
      <w:pPr>
        <w:tabs>
          <w:tab w:val="left" w:pos="7875"/>
        </w:tabs>
        <w:ind w:right="-1"/>
        <w:jc w:val="both"/>
        <w:rPr>
          <w:rFonts w:ascii="Arial" w:hAnsi="Arial" w:cs="Arial"/>
          <w:sz w:val="22"/>
        </w:rPr>
      </w:pPr>
    </w:p>
    <w:p w:rsidR="005F4A8B" w:rsidRPr="005B68E1" w:rsidRDefault="005F4A8B">
      <w:pPr>
        <w:tabs>
          <w:tab w:val="left" w:pos="6946"/>
        </w:tabs>
        <w:spacing w:line="360" w:lineRule="auto"/>
        <w:ind w:right="-1"/>
        <w:jc w:val="both"/>
        <w:rPr>
          <w:rFonts w:ascii="Arial" w:hAnsi="Arial" w:cs="Arial"/>
          <w:b/>
          <w:sz w:val="32"/>
          <w:szCs w:val="32"/>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rPr>
      </w:pPr>
    </w:p>
    <w:p w:rsidR="000A7CB2" w:rsidRPr="005B68E1" w:rsidRDefault="000A7CB2" w:rsidP="009D4ABC">
      <w:pPr>
        <w:rPr>
          <w:rFonts w:ascii="Arial" w:hAnsi="Arial" w:cs="Arial"/>
          <w:b/>
          <w:sz w:val="32"/>
          <w:szCs w:val="32"/>
        </w:rPr>
      </w:pPr>
    </w:p>
    <w:p w:rsidR="00D66849" w:rsidRDefault="00A70622" w:rsidP="001C2C6F">
      <w:pPr>
        <w:spacing w:line="360" w:lineRule="auto"/>
        <w:jc w:val="both"/>
        <w:rPr>
          <w:rFonts w:ascii="Arial" w:eastAsia="SimSun" w:hAnsi="Arial" w:cs="Arial"/>
          <w:b/>
          <w:color w:val="000000"/>
          <w:sz w:val="32"/>
          <w:szCs w:val="32"/>
          <w:lang w:eastAsia="zh-CN"/>
        </w:rPr>
      </w:pPr>
      <w:r>
        <w:rPr>
          <w:rFonts w:ascii="Arial" w:eastAsia="SimSun" w:hAnsi="Arial" w:cs="Arial"/>
          <w:b/>
          <w:color w:val="000000"/>
          <w:sz w:val="32"/>
          <w:szCs w:val="32"/>
          <w:lang w:eastAsia="zh-CN"/>
        </w:rPr>
        <w:t xml:space="preserve">Neue </w:t>
      </w:r>
      <w:r w:rsidR="00C13575">
        <w:rPr>
          <w:rFonts w:ascii="Arial" w:eastAsia="SimSun" w:hAnsi="Arial" w:cs="Arial"/>
          <w:b/>
          <w:color w:val="000000"/>
          <w:sz w:val="32"/>
          <w:szCs w:val="32"/>
          <w:lang w:eastAsia="zh-CN"/>
        </w:rPr>
        <w:t xml:space="preserve">Steuerung für HOLZ-HER </w:t>
      </w:r>
      <w:proofErr w:type="spellStart"/>
      <w:r w:rsidR="00C13575">
        <w:rPr>
          <w:rFonts w:ascii="Arial" w:eastAsia="SimSun" w:hAnsi="Arial" w:cs="Arial"/>
          <w:b/>
          <w:color w:val="000000"/>
          <w:sz w:val="32"/>
          <w:szCs w:val="32"/>
          <w:lang w:eastAsia="zh-CN"/>
        </w:rPr>
        <w:t>Kantenan</w:t>
      </w:r>
      <w:r w:rsidR="00891F3F">
        <w:rPr>
          <w:rFonts w:ascii="Arial" w:eastAsia="SimSun" w:hAnsi="Arial" w:cs="Arial"/>
          <w:b/>
          <w:color w:val="000000"/>
          <w:sz w:val="32"/>
          <w:szCs w:val="32"/>
          <w:lang w:eastAsia="zh-CN"/>
        </w:rPr>
        <w:t>-</w:t>
      </w:r>
      <w:r w:rsidR="00C13575">
        <w:rPr>
          <w:rFonts w:ascii="Arial" w:eastAsia="SimSun" w:hAnsi="Arial" w:cs="Arial"/>
          <w:b/>
          <w:color w:val="000000"/>
          <w:sz w:val="32"/>
          <w:szCs w:val="32"/>
          <w:lang w:eastAsia="zh-CN"/>
        </w:rPr>
        <w:t>leimmaschinen</w:t>
      </w:r>
      <w:proofErr w:type="spellEnd"/>
      <w:r w:rsidR="00C13575">
        <w:rPr>
          <w:rFonts w:ascii="Arial" w:eastAsia="SimSun" w:hAnsi="Arial" w:cs="Arial"/>
          <w:b/>
          <w:color w:val="000000"/>
          <w:sz w:val="32"/>
          <w:szCs w:val="32"/>
          <w:lang w:eastAsia="zh-CN"/>
        </w:rPr>
        <w:t xml:space="preserve"> „Edge Control Touch“</w:t>
      </w:r>
    </w:p>
    <w:p w:rsidR="00C36540" w:rsidRPr="005B68E1" w:rsidRDefault="00C36540" w:rsidP="001C2C6F">
      <w:pPr>
        <w:spacing w:line="360" w:lineRule="auto"/>
        <w:jc w:val="both"/>
        <w:rPr>
          <w:rFonts w:ascii="Arial" w:eastAsia="SimSun" w:hAnsi="Arial" w:cs="Arial"/>
          <w:b/>
          <w:color w:val="000000"/>
          <w:sz w:val="32"/>
          <w:szCs w:val="32"/>
          <w:lang w:eastAsia="zh-CN"/>
        </w:rPr>
      </w:pPr>
    </w:p>
    <w:p w:rsidR="00E809CA" w:rsidRDefault="00E809CA" w:rsidP="00CE0D06">
      <w:pPr>
        <w:pStyle w:val="NurText"/>
        <w:spacing w:line="360" w:lineRule="auto"/>
        <w:rPr>
          <w:rFonts w:ascii="Arial" w:hAnsi="Arial" w:cs="Arial"/>
        </w:rPr>
      </w:pPr>
      <w:r>
        <w:rPr>
          <w:rFonts w:ascii="Arial" w:hAnsi="Arial" w:cs="Arial"/>
        </w:rPr>
        <w:t xml:space="preserve">Auf der </w:t>
      </w:r>
      <w:proofErr w:type="spellStart"/>
      <w:r>
        <w:rPr>
          <w:rFonts w:ascii="Arial" w:hAnsi="Arial" w:cs="Arial"/>
        </w:rPr>
        <w:t>Ligna</w:t>
      </w:r>
      <w:proofErr w:type="spellEnd"/>
      <w:r>
        <w:rPr>
          <w:rFonts w:ascii="Arial" w:hAnsi="Arial" w:cs="Arial"/>
        </w:rPr>
        <w:t xml:space="preserve"> stellt HOLZ-HER seine neue Steuerungsgeneration für Kantenanleimmaschinen vor.</w:t>
      </w:r>
      <w:r w:rsidR="001869E6">
        <w:rPr>
          <w:rFonts w:ascii="Arial" w:hAnsi="Arial" w:cs="Arial"/>
        </w:rPr>
        <w:t xml:space="preserve"> Die Steuerung unterstützt die neuen Aggregate von HOLZ-HER mit dem Anspruch auf elektronisch gesteuerte Rüstvorgänge mit 100% Wiederholgenauigkeit.</w:t>
      </w:r>
    </w:p>
    <w:p w:rsidR="00E809CA" w:rsidRDefault="00E809CA" w:rsidP="00CE0D06">
      <w:pPr>
        <w:pStyle w:val="NurText"/>
        <w:spacing w:line="360" w:lineRule="auto"/>
        <w:rPr>
          <w:rFonts w:ascii="Arial" w:hAnsi="Arial" w:cs="Arial"/>
        </w:rPr>
      </w:pPr>
    </w:p>
    <w:p w:rsidR="00E809CA" w:rsidRDefault="00E809CA" w:rsidP="00CE0D06">
      <w:pPr>
        <w:pStyle w:val="NurText"/>
        <w:spacing w:line="360" w:lineRule="auto"/>
        <w:rPr>
          <w:rFonts w:ascii="Arial" w:hAnsi="Arial" w:cs="Arial"/>
        </w:rPr>
      </w:pPr>
      <w:r>
        <w:rPr>
          <w:rFonts w:ascii="Arial" w:hAnsi="Arial" w:cs="Arial"/>
        </w:rPr>
        <w:t xml:space="preserve">Der neu konzipierte 18,5 Zoll Touchscreen im 16:9 Format lehnt sich dem Trend der gängigen Tablet Designs an. Der Bildschirm bietet eine </w:t>
      </w:r>
      <w:proofErr w:type="spellStart"/>
      <w:r>
        <w:rPr>
          <w:rFonts w:ascii="Arial" w:hAnsi="Arial" w:cs="Arial"/>
        </w:rPr>
        <w:t>brilliante</w:t>
      </w:r>
      <w:proofErr w:type="spellEnd"/>
      <w:r>
        <w:rPr>
          <w:rFonts w:ascii="Arial" w:hAnsi="Arial" w:cs="Arial"/>
        </w:rPr>
        <w:t xml:space="preserve"> graphische Darstellung aller Bearbeitungsprozesse und ist ein Vorbild für Ergonomie und einfache Bedienung. Unter anderem lässt sich der Bildschirm über zwei ausgeklügelte Gelenke um insgesamt 180 Grad schwenken und auch auf die gewünschte Position neigen.</w:t>
      </w:r>
    </w:p>
    <w:p w:rsidR="00E809CA" w:rsidRDefault="00E809CA" w:rsidP="00CE0D06">
      <w:pPr>
        <w:pStyle w:val="NurText"/>
        <w:spacing w:line="360" w:lineRule="auto"/>
        <w:rPr>
          <w:rFonts w:ascii="Arial" w:hAnsi="Arial" w:cs="Arial"/>
        </w:rPr>
      </w:pPr>
      <w:r>
        <w:rPr>
          <w:rFonts w:ascii="Arial" w:hAnsi="Arial" w:cs="Arial"/>
        </w:rPr>
        <w:t xml:space="preserve">Der Leistungsfähige Industrierechner mit Linux Betriebssystem ist </w:t>
      </w:r>
      <w:r w:rsidR="00573766">
        <w:rPr>
          <w:rFonts w:ascii="Arial" w:hAnsi="Arial" w:cs="Arial"/>
        </w:rPr>
        <w:t>zukunftssicher mit hohen Standards</w:t>
      </w:r>
      <w:r>
        <w:rPr>
          <w:rFonts w:ascii="Arial" w:hAnsi="Arial" w:cs="Arial"/>
        </w:rPr>
        <w:t xml:space="preserve"> ausgerüstet</w:t>
      </w:r>
      <w:r w:rsidR="00573766">
        <w:rPr>
          <w:rFonts w:ascii="Arial" w:hAnsi="Arial" w:cs="Arial"/>
        </w:rPr>
        <w:t>. Er</w:t>
      </w:r>
      <w:r>
        <w:rPr>
          <w:rFonts w:ascii="Arial" w:hAnsi="Arial" w:cs="Arial"/>
        </w:rPr>
        <w:t xml:space="preserve"> verfü</w:t>
      </w:r>
      <w:r w:rsidR="00573766">
        <w:rPr>
          <w:rFonts w:ascii="Arial" w:hAnsi="Arial" w:cs="Arial"/>
        </w:rPr>
        <w:t>gt über eine Netzwerkanbindung, externen USB-Anschluss sowie eine Barcode-Schnittstelle für die Arbeit im Maschinenverbund.</w:t>
      </w:r>
    </w:p>
    <w:p w:rsidR="00573766" w:rsidRDefault="00573766" w:rsidP="00CE0D06">
      <w:pPr>
        <w:pStyle w:val="NurText"/>
        <w:spacing w:line="360" w:lineRule="auto"/>
        <w:rPr>
          <w:rFonts w:ascii="Arial" w:hAnsi="Arial" w:cs="Arial"/>
        </w:rPr>
      </w:pPr>
      <w:r>
        <w:rPr>
          <w:rFonts w:ascii="Arial" w:hAnsi="Arial" w:cs="Arial"/>
        </w:rPr>
        <w:t>Selbstverständlich ist eine einfache Onlinewartung mit dem HOLZ-HER Service und eine individuelle Benutzerverwaltung mit Passwortschutz und Einzelberechtigung möglich.</w:t>
      </w:r>
    </w:p>
    <w:p w:rsidR="00573766" w:rsidRDefault="00573766" w:rsidP="00CE0D06">
      <w:pPr>
        <w:pStyle w:val="NurText"/>
        <w:spacing w:line="360" w:lineRule="auto"/>
        <w:rPr>
          <w:rFonts w:ascii="Arial" w:hAnsi="Arial" w:cs="Arial"/>
        </w:rPr>
      </w:pPr>
      <w:r>
        <w:rPr>
          <w:rFonts w:ascii="Arial" w:hAnsi="Arial" w:cs="Arial"/>
        </w:rPr>
        <w:t xml:space="preserve">Alle relevanten Betriebsdaten werden kontinuierlich und automatisch erfasst und </w:t>
      </w:r>
      <w:r w:rsidR="001869E6">
        <w:rPr>
          <w:rFonts w:ascii="Arial" w:hAnsi="Arial" w:cs="Arial"/>
        </w:rPr>
        <w:t xml:space="preserve">die Steuerung </w:t>
      </w:r>
      <w:r>
        <w:rPr>
          <w:rFonts w:ascii="Arial" w:hAnsi="Arial" w:cs="Arial"/>
        </w:rPr>
        <w:t xml:space="preserve">kann bis zur optionalen HOLZ-HER Prozessdatenerfassung (HHPDE) zum direkten Auslesen von </w:t>
      </w:r>
      <w:proofErr w:type="spellStart"/>
      <w:r>
        <w:rPr>
          <w:rFonts w:ascii="Arial" w:hAnsi="Arial" w:cs="Arial"/>
        </w:rPr>
        <w:t>venetzten</w:t>
      </w:r>
      <w:proofErr w:type="spellEnd"/>
      <w:r>
        <w:rPr>
          <w:rFonts w:ascii="Arial" w:hAnsi="Arial" w:cs="Arial"/>
        </w:rPr>
        <w:t xml:space="preserve"> </w:t>
      </w:r>
      <w:proofErr w:type="spellStart"/>
      <w:r>
        <w:rPr>
          <w:rFonts w:ascii="Arial" w:hAnsi="Arial" w:cs="Arial"/>
        </w:rPr>
        <w:t>Betriesdaten</w:t>
      </w:r>
      <w:proofErr w:type="spellEnd"/>
      <w:r>
        <w:rPr>
          <w:rFonts w:ascii="Arial" w:hAnsi="Arial" w:cs="Arial"/>
        </w:rPr>
        <w:t xml:space="preserve"> ausgebaut werden.</w:t>
      </w:r>
    </w:p>
    <w:p w:rsidR="00E61778" w:rsidRDefault="00573766" w:rsidP="001869E6">
      <w:pPr>
        <w:pStyle w:val="NurText"/>
        <w:spacing w:line="360" w:lineRule="auto"/>
        <w:rPr>
          <w:rFonts w:ascii="Arial" w:hAnsi="Arial" w:cs="Arial"/>
        </w:rPr>
      </w:pPr>
      <w:r>
        <w:rPr>
          <w:rFonts w:ascii="Arial" w:hAnsi="Arial" w:cs="Arial"/>
        </w:rPr>
        <w:lastRenderedPageBreak/>
        <w:t>Ein Highlight ist die voll in die Steuerung integrierte Kantenbibliothek auf der Lumina-Kantenanleimmaschine für Laserkanten</w:t>
      </w:r>
      <w:r w:rsidR="001869E6">
        <w:rPr>
          <w:rFonts w:ascii="Arial" w:hAnsi="Arial" w:cs="Arial"/>
        </w:rPr>
        <w:t>. Hier sind die gängigsten coextrudierten und nachbeschichteten Kanten werkseitig bereits hinterlegt und können einfach vom Anwender ausgewählt werden. Jede Laserkante benötigt einen spezifischen Energieeintrag, der beispielsweise von der Kantenstärke oder Farbe abhängig ist. Nach der Auswahl stellt die Steuerung an der Ltronic-Laserkanteneinheit den jeweiligen Energiebedarf automatisch ein.</w:t>
      </w:r>
    </w:p>
    <w:p w:rsidR="00D66849" w:rsidRDefault="00D66849" w:rsidP="00D66849">
      <w:pPr>
        <w:pStyle w:val="NurText"/>
        <w:spacing w:line="360" w:lineRule="auto"/>
        <w:rPr>
          <w:rFonts w:ascii="Arial" w:hAnsi="Arial" w:cs="Arial"/>
        </w:rPr>
      </w:pPr>
    </w:p>
    <w:p w:rsidR="00562FE8" w:rsidRPr="005B68E1" w:rsidRDefault="006A00B5" w:rsidP="00D66849">
      <w:pPr>
        <w:pStyle w:val="NurText"/>
        <w:spacing w:line="360" w:lineRule="auto"/>
        <w:rPr>
          <w:rFonts w:ascii="Arial" w:hAnsi="Arial" w:cs="Arial"/>
        </w:rPr>
      </w:pPr>
      <w:r w:rsidRPr="005B68E1">
        <w:rPr>
          <w:rFonts w:ascii="Arial" w:hAnsi="Arial" w:cs="Arial"/>
        </w:rPr>
        <w:t>Anhang</w:t>
      </w:r>
      <w:r w:rsidR="00562FE8" w:rsidRPr="005B68E1">
        <w:rPr>
          <w:rFonts w:ascii="Arial" w:hAnsi="Arial" w:cs="Arial"/>
        </w:rPr>
        <w:t>:</w:t>
      </w:r>
    </w:p>
    <w:p w:rsidR="003D326A" w:rsidRDefault="001869E6" w:rsidP="00BB0F04">
      <w:pPr>
        <w:pStyle w:val="Listenabsatz"/>
        <w:numPr>
          <w:ilvl w:val="0"/>
          <w:numId w:val="31"/>
        </w:numPr>
        <w:spacing w:after="160" w:line="360" w:lineRule="auto"/>
        <w:ind w:left="1134" w:hanging="774"/>
        <w:contextualSpacing/>
        <w:rPr>
          <w:rFonts w:ascii="Arial" w:hAnsi="Arial" w:cs="Arial"/>
          <w:lang w:val="en-US"/>
        </w:rPr>
      </w:pPr>
      <w:r w:rsidRPr="001869E6">
        <w:rPr>
          <w:rFonts w:ascii="Arial" w:hAnsi="Arial" w:cs="Arial"/>
          <w:lang w:val="en-US"/>
        </w:rPr>
        <w:t xml:space="preserve">HOLZ-HER Touchscreen </w:t>
      </w:r>
      <w:proofErr w:type="spellStart"/>
      <w:r w:rsidRPr="001869E6">
        <w:rPr>
          <w:rFonts w:ascii="Arial" w:hAnsi="Arial" w:cs="Arial"/>
          <w:lang w:val="en-US"/>
        </w:rPr>
        <w:t>Steuerung</w:t>
      </w:r>
      <w:proofErr w:type="spellEnd"/>
      <w:r w:rsidRPr="001869E6">
        <w:rPr>
          <w:rFonts w:ascii="Arial" w:hAnsi="Arial" w:cs="Arial"/>
          <w:lang w:val="en-US"/>
        </w:rPr>
        <w:t xml:space="preserve"> „Edge Control Touch“</w:t>
      </w:r>
    </w:p>
    <w:p w:rsidR="00F61A43" w:rsidRPr="00F61A43" w:rsidRDefault="00F61A43" w:rsidP="00F61A43">
      <w:pPr>
        <w:spacing w:after="160" w:line="360" w:lineRule="auto"/>
        <w:ind w:left="360"/>
        <w:contextualSpacing/>
        <w:rPr>
          <w:rFonts w:ascii="Arial" w:hAnsi="Arial" w:cs="Arial"/>
          <w:lang w:val="en-US"/>
        </w:rPr>
      </w:pPr>
      <w:r>
        <w:rPr>
          <w:rFonts w:ascii="Arial" w:hAnsi="Arial" w:cs="Arial"/>
          <w:noProof/>
        </w:rPr>
        <w:drawing>
          <wp:inline distT="0" distB="0" distL="0" distR="0">
            <wp:extent cx="4500245" cy="2531745"/>
            <wp:effectExtent l="0" t="0" r="0"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geControlTousch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0245" cy="2531745"/>
                    </a:xfrm>
                    <a:prstGeom prst="rect">
                      <a:avLst/>
                    </a:prstGeom>
                  </pic:spPr>
                </pic:pic>
              </a:graphicData>
            </a:graphic>
          </wp:inline>
        </w:drawing>
      </w:r>
    </w:p>
    <w:p w:rsidR="001869E6" w:rsidRDefault="001869E6" w:rsidP="00BB0F04">
      <w:pPr>
        <w:pStyle w:val="Listenabsatz"/>
        <w:numPr>
          <w:ilvl w:val="0"/>
          <w:numId w:val="31"/>
        </w:numPr>
        <w:spacing w:after="160" w:line="360" w:lineRule="auto"/>
        <w:ind w:left="1134" w:hanging="774"/>
        <w:contextualSpacing/>
        <w:rPr>
          <w:rFonts w:ascii="Arial" w:hAnsi="Arial" w:cs="Arial"/>
          <w:lang w:val="en-US"/>
        </w:rPr>
      </w:pPr>
      <w:proofErr w:type="spellStart"/>
      <w:r>
        <w:rPr>
          <w:rFonts w:ascii="Arial" w:hAnsi="Arial" w:cs="Arial"/>
          <w:lang w:val="en-US"/>
        </w:rPr>
        <w:t>Kantenbibliothek</w:t>
      </w:r>
      <w:proofErr w:type="spellEnd"/>
      <w:r>
        <w:rPr>
          <w:rFonts w:ascii="Arial" w:hAnsi="Arial" w:cs="Arial"/>
          <w:lang w:val="en-US"/>
        </w:rPr>
        <w:t xml:space="preserve"> </w:t>
      </w:r>
      <w:proofErr w:type="spellStart"/>
      <w:r>
        <w:rPr>
          <w:rFonts w:ascii="Arial" w:hAnsi="Arial" w:cs="Arial"/>
          <w:lang w:val="en-US"/>
        </w:rPr>
        <w:t>für</w:t>
      </w:r>
      <w:proofErr w:type="spellEnd"/>
      <w:r>
        <w:rPr>
          <w:rFonts w:ascii="Arial" w:hAnsi="Arial" w:cs="Arial"/>
          <w:lang w:val="en-US"/>
        </w:rPr>
        <w:t xml:space="preserve"> </w:t>
      </w:r>
      <w:proofErr w:type="spellStart"/>
      <w:r>
        <w:rPr>
          <w:rFonts w:ascii="Arial" w:hAnsi="Arial" w:cs="Arial"/>
          <w:lang w:val="en-US"/>
        </w:rPr>
        <w:t>Laserkanten</w:t>
      </w:r>
      <w:proofErr w:type="spellEnd"/>
    </w:p>
    <w:p w:rsidR="00F61A43" w:rsidRPr="00F61A43" w:rsidRDefault="00F61A43" w:rsidP="00F61A43">
      <w:pPr>
        <w:spacing w:after="160" w:line="360" w:lineRule="auto"/>
        <w:ind w:left="360"/>
        <w:contextualSpacing/>
        <w:rPr>
          <w:rFonts w:ascii="Arial" w:hAnsi="Arial" w:cs="Arial"/>
          <w:lang w:val="en-US"/>
        </w:rPr>
      </w:pPr>
      <w:bookmarkStart w:id="0" w:name="_GoBack"/>
      <w:r>
        <w:rPr>
          <w:rFonts w:ascii="Arial" w:hAnsi="Arial" w:cs="Arial"/>
          <w:noProof/>
        </w:rPr>
        <w:drawing>
          <wp:inline distT="0" distB="0" distL="0" distR="0">
            <wp:extent cx="4500245" cy="2531745"/>
            <wp:effectExtent l="0" t="0" r="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dgeControlTousch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0245" cy="2531745"/>
                    </a:xfrm>
                    <a:prstGeom prst="rect">
                      <a:avLst/>
                    </a:prstGeom>
                  </pic:spPr>
                </pic:pic>
              </a:graphicData>
            </a:graphic>
          </wp:inline>
        </w:drawing>
      </w:r>
      <w:bookmarkEnd w:id="0"/>
    </w:p>
    <w:sectPr w:rsidR="00F61A43" w:rsidRPr="00F61A43" w:rsidSect="00601CEC">
      <w:headerReference w:type="default" r:id="rId10"/>
      <w:footerReference w:type="default" r:id="rId11"/>
      <w:type w:val="continuous"/>
      <w:pgSz w:w="11907" w:h="16840" w:code="9"/>
      <w:pgMar w:top="1418" w:right="3686"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1FE" w:rsidRDefault="008421FE">
      <w:r>
        <w:separator/>
      </w:r>
    </w:p>
  </w:endnote>
  <w:endnote w:type="continuationSeparator" w:id="0">
    <w:p w:rsidR="008421FE" w:rsidRDefault="0084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7339D6">
    <w:pPr>
      <w:pStyle w:val="Fuzeile"/>
    </w:pPr>
    <w:r>
      <w:rPr>
        <w:noProof/>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FEA" w:rsidRDefault="00601CEC">
                          <w:pPr>
                            <w:rPr>
                              <w:rFonts w:ascii="Arial" w:hAnsi="Arial"/>
                              <w:b/>
                              <w:sz w:val="22"/>
                              <w:szCs w:val="22"/>
                            </w:rPr>
                          </w:pPr>
                          <w:r>
                            <w:rPr>
                              <w:rFonts w:ascii="Arial" w:hAnsi="Arial"/>
                              <w:b/>
                              <w:sz w:val="22"/>
                              <w:szCs w:val="22"/>
                            </w:rPr>
                            <w:t>HOLZ-HER GmbH</w:t>
                          </w:r>
                        </w:p>
                        <w:p w:rsidR="007D5FEA" w:rsidRDefault="00601CEC">
                          <w:pPr>
                            <w:rPr>
                              <w:rFonts w:ascii="Arial" w:hAnsi="Arial"/>
                              <w:sz w:val="15"/>
                              <w:szCs w:val="15"/>
                            </w:rPr>
                          </w:pPr>
                          <w:r>
                            <w:rPr>
                              <w:rFonts w:ascii="Arial" w:hAnsi="Arial"/>
                              <w:sz w:val="15"/>
                              <w:szCs w:val="15"/>
                            </w:rPr>
                            <w:t>Plochinger Straße</w:t>
                          </w:r>
                          <w:r w:rsidR="007D5FEA">
                            <w:rPr>
                              <w:rFonts w:ascii="Arial" w:hAnsi="Arial"/>
                              <w:sz w:val="15"/>
                              <w:szCs w:val="15"/>
                            </w:rPr>
                            <w:t xml:space="preserve"> </w:t>
                          </w:r>
                          <w:r>
                            <w:rPr>
                              <w:rFonts w:ascii="Arial" w:hAnsi="Arial"/>
                              <w:sz w:val="15"/>
                              <w:szCs w:val="15"/>
                            </w:rPr>
                            <w:t>65</w:t>
                          </w:r>
                          <w:r w:rsidR="007D5FEA">
                            <w:rPr>
                              <w:rFonts w:ascii="Arial" w:hAnsi="Arial"/>
                              <w:sz w:val="15"/>
                              <w:szCs w:val="15"/>
                            </w:rPr>
                            <w:t xml:space="preserve">, </w:t>
                          </w:r>
                          <w:r>
                            <w:rPr>
                              <w:rFonts w:ascii="Arial" w:hAnsi="Arial"/>
                              <w:sz w:val="15"/>
                              <w:szCs w:val="15"/>
                            </w:rPr>
                            <w:t xml:space="preserve">72622 Nürtingen, </w:t>
                          </w:r>
                          <w:r w:rsidR="007D5FEA">
                            <w:rPr>
                              <w:rFonts w:ascii="Arial" w:hAnsi="Arial"/>
                              <w:sz w:val="15"/>
                              <w:szCs w:val="15"/>
                            </w:rPr>
                            <w:t>Deutschland</w:t>
                          </w:r>
                        </w:p>
                        <w:p w:rsidR="007D5FEA" w:rsidRDefault="007D5FEA">
                          <w:pPr>
                            <w:rPr>
                              <w:sz w:val="15"/>
                              <w:szCs w:val="15"/>
                            </w:rPr>
                          </w:pPr>
                          <w:r>
                            <w:rPr>
                              <w:rFonts w:ascii="Arial" w:hAnsi="Arial"/>
                              <w:sz w:val="15"/>
                              <w:szCs w:val="15"/>
                            </w:rPr>
                            <w:t xml:space="preserve">Telefon </w:t>
                          </w:r>
                          <w:r w:rsidR="00883890">
                            <w:rPr>
                              <w:rFonts w:ascii="Arial" w:hAnsi="Arial"/>
                              <w:sz w:val="15"/>
                              <w:szCs w:val="15"/>
                            </w:rPr>
                            <w:t>+49</w:t>
                          </w:r>
                          <w:r>
                            <w:rPr>
                              <w:rFonts w:ascii="Arial" w:hAnsi="Arial"/>
                              <w:sz w:val="15"/>
                              <w:szCs w:val="15"/>
                            </w:rPr>
                            <w:t xml:space="preserve"> </w:t>
                          </w:r>
                          <w:r w:rsidR="00601CEC">
                            <w:rPr>
                              <w:rFonts w:ascii="Arial" w:hAnsi="Arial"/>
                              <w:sz w:val="15"/>
                              <w:szCs w:val="15"/>
                            </w:rPr>
                            <w:t>7022 702</w:t>
                          </w:r>
                          <w:r>
                            <w:rPr>
                              <w:rFonts w:ascii="Arial" w:hAnsi="Arial"/>
                              <w:sz w:val="15"/>
                              <w:szCs w:val="15"/>
                            </w:rPr>
                            <w:t>-0,</w:t>
                          </w:r>
                          <w:r w:rsidR="00883890">
                            <w:rPr>
                              <w:rFonts w:ascii="Arial" w:hAnsi="Arial"/>
                              <w:sz w:val="15"/>
                              <w:szCs w:val="15"/>
                            </w:rPr>
                            <w:t xml:space="preserve"> Telefax +49</w:t>
                          </w:r>
                          <w:r>
                            <w:rPr>
                              <w:rFonts w:ascii="Arial" w:hAnsi="Arial"/>
                              <w:sz w:val="15"/>
                              <w:szCs w:val="15"/>
                            </w:rPr>
                            <w:t xml:space="preserve"> </w:t>
                          </w:r>
                          <w:r w:rsidR="00601CEC">
                            <w:rPr>
                              <w:rFonts w:ascii="Arial" w:hAnsi="Arial"/>
                              <w:sz w:val="15"/>
                              <w:szCs w:val="15"/>
                            </w:rPr>
                            <w:t>7022 702-101</w:t>
                          </w:r>
                          <w:r>
                            <w:rPr>
                              <w:rFonts w:ascii="Arial" w:hAnsi="Arial"/>
                              <w:sz w:val="15"/>
                              <w:szCs w:val="15"/>
                            </w:rPr>
                            <w:t xml:space="preserve">, E-Mail </w:t>
                          </w:r>
                          <w:r w:rsidR="00601CEC">
                            <w:rPr>
                              <w:rFonts w:ascii="Arial" w:hAnsi="Arial"/>
                              <w:sz w:val="15"/>
                              <w:szCs w:val="15"/>
                            </w:rPr>
                            <w:t>kontakt</w:t>
                          </w:r>
                          <w:r>
                            <w:rPr>
                              <w:rFonts w:ascii="Arial" w:hAnsi="Arial"/>
                              <w:sz w:val="15"/>
                              <w:szCs w:val="15"/>
                            </w:rPr>
                            <w:t>@</w:t>
                          </w:r>
                          <w:r w:rsidR="00601CEC">
                            <w:rPr>
                              <w:rFonts w:ascii="Arial" w:hAnsi="Arial"/>
                              <w:sz w:val="15"/>
                              <w:szCs w:val="15"/>
                            </w:rPr>
                            <w:t>holzher</w:t>
                          </w:r>
                          <w:r>
                            <w:rPr>
                              <w:rFonts w:ascii="Arial" w:hAnsi="Arial"/>
                              <w:sz w:val="15"/>
                              <w:szCs w:val="15"/>
                            </w:rPr>
                            <w:t>.com, Internet www.</w:t>
                          </w:r>
                          <w:r w:rsidR="006A00B5">
                            <w:rPr>
                              <w:rFonts w:ascii="Arial" w:hAnsi="Arial"/>
                              <w:sz w:val="15"/>
                              <w:szCs w:val="15"/>
                            </w:rPr>
                            <w:t>holzher</w:t>
                          </w:r>
                          <w:r>
                            <w:rPr>
                              <w:rFonts w:ascii="Arial" w:hAnsi="Arial"/>
                              <w:sz w:val="15"/>
                              <w:szCs w:val="15"/>
                            </w:rPr>
                            <w:t>.</w:t>
                          </w:r>
                          <w:r w:rsidR="00EF23AF">
                            <w:rPr>
                              <w:rFonts w:ascii="Arial" w:hAnsi="Arial"/>
                              <w:sz w:val="15"/>
                              <w:szCs w:val="15"/>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rsidR="007D5FEA" w:rsidRDefault="00601CEC">
                    <w:pPr>
                      <w:rPr>
                        <w:rFonts w:ascii="Arial" w:hAnsi="Arial"/>
                        <w:b/>
                        <w:sz w:val="22"/>
                        <w:szCs w:val="22"/>
                      </w:rPr>
                    </w:pPr>
                    <w:r>
                      <w:rPr>
                        <w:rFonts w:ascii="Arial" w:hAnsi="Arial"/>
                        <w:b/>
                        <w:sz w:val="22"/>
                        <w:szCs w:val="22"/>
                      </w:rPr>
                      <w:t>HOLZ-HER GmbH</w:t>
                    </w:r>
                  </w:p>
                  <w:p w:rsidR="007D5FEA" w:rsidRDefault="00601CEC">
                    <w:pPr>
                      <w:rPr>
                        <w:rFonts w:ascii="Arial" w:hAnsi="Arial"/>
                        <w:sz w:val="15"/>
                        <w:szCs w:val="15"/>
                      </w:rPr>
                    </w:pPr>
                    <w:r>
                      <w:rPr>
                        <w:rFonts w:ascii="Arial" w:hAnsi="Arial"/>
                        <w:sz w:val="15"/>
                        <w:szCs w:val="15"/>
                      </w:rPr>
                      <w:t>Plochinger Straße</w:t>
                    </w:r>
                    <w:r w:rsidR="007D5FEA">
                      <w:rPr>
                        <w:rFonts w:ascii="Arial" w:hAnsi="Arial"/>
                        <w:sz w:val="15"/>
                        <w:szCs w:val="15"/>
                      </w:rPr>
                      <w:t xml:space="preserve"> </w:t>
                    </w:r>
                    <w:r>
                      <w:rPr>
                        <w:rFonts w:ascii="Arial" w:hAnsi="Arial"/>
                        <w:sz w:val="15"/>
                        <w:szCs w:val="15"/>
                      </w:rPr>
                      <w:t>65</w:t>
                    </w:r>
                    <w:r w:rsidR="007D5FEA">
                      <w:rPr>
                        <w:rFonts w:ascii="Arial" w:hAnsi="Arial"/>
                        <w:sz w:val="15"/>
                        <w:szCs w:val="15"/>
                      </w:rPr>
                      <w:t xml:space="preserve">, </w:t>
                    </w:r>
                    <w:r>
                      <w:rPr>
                        <w:rFonts w:ascii="Arial" w:hAnsi="Arial"/>
                        <w:sz w:val="15"/>
                        <w:szCs w:val="15"/>
                      </w:rPr>
                      <w:t xml:space="preserve">72622 Nürtingen, </w:t>
                    </w:r>
                    <w:r w:rsidR="007D5FEA">
                      <w:rPr>
                        <w:rFonts w:ascii="Arial" w:hAnsi="Arial"/>
                        <w:sz w:val="15"/>
                        <w:szCs w:val="15"/>
                      </w:rPr>
                      <w:t>Deutschland</w:t>
                    </w:r>
                  </w:p>
                  <w:p w:rsidR="007D5FEA" w:rsidRDefault="007D5FEA">
                    <w:pPr>
                      <w:rPr>
                        <w:sz w:val="15"/>
                        <w:szCs w:val="15"/>
                      </w:rPr>
                    </w:pPr>
                    <w:r>
                      <w:rPr>
                        <w:rFonts w:ascii="Arial" w:hAnsi="Arial"/>
                        <w:sz w:val="15"/>
                        <w:szCs w:val="15"/>
                      </w:rPr>
                      <w:t xml:space="preserve">Telefon </w:t>
                    </w:r>
                    <w:r w:rsidR="00883890">
                      <w:rPr>
                        <w:rFonts w:ascii="Arial" w:hAnsi="Arial"/>
                        <w:sz w:val="15"/>
                        <w:szCs w:val="15"/>
                      </w:rPr>
                      <w:t>+49</w:t>
                    </w:r>
                    <w:r>
                      <w:rPr>
                        <w:rFonts w:ascii="Arial" w:hAnsi="Arial"/>
                        <w:sz w:val="15"/>
                        <w:szCs w:val="15"/>
                      </w:rPr>
                      <w:t xml:space="preserve"> </w:t>
                    </w:r>
                    <w:r w:rsidR="00601CEC">
                      <w:rPr>
                        <w:rFonts w:ascii="Arial" w:hAnsi="Arial"/>
                        <w:sz w:val="15"/>
                        <w:szCs w:val="15"/>
                      </w:rPr>
                      <w:t>7022 702</w:t>
                    </w:r>
                    <w:r>
                      <w:rPr>
                        <w:rFonts w:ascii="Arial" w:hAnsi="Arial"/>
                        <w:sz w:val="15"/>
                        <w:szCs w:val="15"/>
                      </w:rPr>
                      <w:t>-0,</w:t>
                    </w:r>
                    <w:r w:rsidR="00883890">
                      <w:rPr>
                        <w:rFonts w:ascii="Arial" w:hAnsi="Arial"/>
                        <w:sz w:val="15"/>
                        <w:szCs w:val="15"/>
                      </w:rPr>
                      <w:t xml:space="preserve"> Telefax +49</w:t>
                    </w:r>
                    <w:r>
                      <w:rPr>
                        <w:rFonts w:ascii="Arial" w:hAnsi="Arial"/>
                        <w:sz w:val="15"/>
                        <w:szCs w:val="15"/>
                      </w:rPr>
                      <w:t xml:space="preserve"> </w:t>
                    </w:r>
                    <w:r w:rsidR="00601CEC">
                      <w:rPr>
                        <w:rFonts w:ascii="Arial" w:hAnsi="Arial"/>
                        <w:sz w:val="15"/>
                        <w:szCs w:val="15"/>
                      </w:rPr>
                      <w:t>7022 702-101</w:t>
                    </w:r>
                    <w:r>
                      <w:rPr>
                        <w:rFonts w:ascii="Arial" w:hAnsi="Arial"/>
                        <w:sz w:val="15"/>
                        <w:szCs w:val="15"/>
                      </w:rPr>
                      <w:t xml:space="preserve">, E-Mail </w:t>
                    </w:r>
                    <w:r w:rsidR="00601CEC">
                      <w:rPr>
                        <w:rFonts w:ascii="Arial" w:hAnsi="Arial"/>
                        <w:sz w:val="15"/>
                        <w:szCs w:val="15"/>
                      </w:rPr>
                      <w:t>kontakt</w:t>
                    </w:r>
                    <w:r>
                      <w:rPr>
                        <w:rFonts w:ascii="Arial" w:hAnsi="Arial"/>
                        <w:sz w:val="15"/>
                        <w:szCs w:val="15"/>
                      </w:rPr>
                      <w:t>@</w:t>
                    </w:r>
                    <w:r w:rsidR="00601CEC">
                      <w:rPr>
                        <w:rFonts w:ascii="Arial" w:hAnsi="Arial"/>
                        <w:sz w:val="15"/>
                        <w:szCs w:val="15"/>
                      </w:rPr>
                      <w:t>holzher</w:t>
                    </w:r>
                    <w:r>
                      <w:rPr>
                        <w:rFonts w:ascii="Arial" w:hAnsi="Arial"/>
                        <w:sz w:val="15"/>
                        <w:szCs w:val="15"/>
                      </w:rPr>
                      <w:t>.com, Internet www.</w:t>
                    </w:r>
                    <w:r w:rsidR="006A00B5">
                      <w:rPr>
                        <w:rFonts w:ascii="Arial" w:hAnsi="Arial"/>
                        <w:sz w:val="15"/>
                        <w:szCs w:val="15"/>
                      </w:rPr>
                      <w:t>holzher</w:t>
                    </w:r>
                    <w:r>
                      <w:rPr>
                        <w:rFonts w:ascii="Arial" w:hAnsi="Arial"/>
                        <w:sz w:val="15"/>
                        <w:szCs w:val="15"/>
                      </w:rPr>
                      <w:t>.</w:t>
                    </w:r>
                    <w:r w:rsidR="00EF23AF">
                      <w:rPr>
                        <w:rFonts w:ascii="Arial" w:hAnsi="Arial"/>
                        <w:sz w:val="15"/>
                        <w:szCs w:val="15"/>
                      </w:rPr>
                      <w:t>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1FE" w:rsidRDefault="008421FE">
      <w:r>
        <w:separator/>
      </w:r>
    </w:p>
  </w:footnote>
  <w:footnote w:type="continuationSeparator" w:id="0">
    <w:p w:rsidR="008421FE" w:rsidRDefault="00842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FEA" w:rsidRDefault="007339D6" w:rsidP="00D1526F">
    <w:pPr>
      <w:pStyle w:val="Kopfzeile"/>
      <w:tabs>
        <w:tab w:val="clear" w:pos="9072"/>
        <w:tab w:val="right" w:pos="8647"/>
        <w:tab w:val="right" w:pos="9922"/>
      </w:tabs>
      <w:ind w:right="-1560"/>
      <w:jc w:val="right"/>
    </w:pPr>
    <w:r>
      <w:rPr>
        <w:noProof/>
      </w:rPr>
      <mc:AlternateContent>
        <mc:Choice Requires="wps">
          <w:drawing>
            <wp:anchor distT="0" distB="0" distL="114300" distR="114300" simplePos="0" relativeHeight="251658752" behindDoc="0" locked="1" layoutInCell="1" allowOverlap="1">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A546"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31E75"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rPr>
      <w:drawing>
        <wp:inline distT="0" distB="0" distL="0" distR="0">
          <wp:extent cx="809625" cy="1028700"/>
          <wp:effectExtent l="0" t="0" r="9525" b="0"/>
          <wp:docPr id="4" name="Bild 4"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5pt;height:3.35pt" o:bullet="t">
        <v:imagedata r:id="rId1" o:title=""/>
      </v:shape>
    </w:pict>
  </w:numPicBullet>
  <w:numPicBullet w:numPicBulletId="1">
    <w:pict>
      <v:shape id="_x0000_i1033" type="#_x0000_t75" style="width:3.35pt;height:3.35pt" o:bullet="t">
        <v:imagedata r:id="rId2" o:title=""/>
      </v:shape>
    </w:pict>
  </w:numPicBullet>
  <w:numPicBullet w:numPicBulletId="2">
    <w:pict>
      <v:shape id="_x0000_i1034" type="#_x0000_t75" style="width:11.7pt;height:11.7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484"/>
    <w:rsid w:val="00002287"/>
    <w:rsid w:val="00004D8D"/>
    <w:rsid w:val="00005438"/>
    <w:rsid w:val="000059EB"/>
    <w:rsid w:val="000129D5"/>
    <w:rsid w:val="00016737"/>
    <w:rsid w:val="00017B52"/>
    <w:rsid w:val="00017F0A"/>
    <w:rsid w:val="00020780"/>
    <w:rsid w:val="00022ED1"/>
    <w:rsid w:val="000269CE"/>
    <w:rsid w:val="00033686"/>
    <w:rsid w:val="00041712"/>
    <w:rsid w:val="00042AE2"/>
    <w:rsid w:val="00042C01"/>
    <w:rsid w:val="000434FA"/>
    <w:rsid w:val="00054473"/>
    <w:rsid w:val="00065085"/>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30E2"/>
    <w:rsid w:val="000D3FD3"/>
    <w:rsid w:val="000D5FED"/>
    <w:rsid w:val="00106D18"/>
    <w:rsid w:val="00110FB2"/>
    <w:rsid w:val="00121B05"/>
    <w:rsid w:val="001246C5"/>
    <w:rsid w:val="00130A52"/>
    <w:rsid w:val="00143C49"/>
    <w:rsid w:val="0014402B"/>
    <w:rsid w:val="00146E69"/>
    <w:rsid w:val="00147885"/>
    <w:rsid w:val="0015135D"/>
    <w:rsid w:val="0015149D"/>
    <w:rsid w:val="001542F4"/>
    <w:rsid w:val="00172AFD"/>
    <w:rsid w:val="00186655"/>
    <w:rsid w:val="001869E6"/>
    <w:rsid w:val="001936B6"/>
    <w:rsid w:val="00197869"/>
    <w:rsid w:val="001A2A9C"/>
    <w:rsid w:val="001A5302"/>
    <w:rsid w:val="001B2E30"/>
    <w:rsid w:val="001C2C6F"/>
    <w:rsid w:val="001D0056"/>
    <w:rsid w:val="001D2B20"/>
    <w:rsid w:val="001D598F"/>
    <w:rsid w:val="001D75BB"/>
    <w:rsid w:val="001E0499"/>
    <w:rsid w:val="001E339B"/>
    <w:rsid w:val="001F3B1E"/>
    <w:rsid w:val="001F6B6C"/>
    <w:rsid w:val="001F75EC"/>
    <w:rsid w:val="00204561"/>
    <w:rsid w:val="002125D2"/>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03AD"/>
    <w:rsid w:val="002F63B8"/>
    <w:rsid w:val="002F6DE8"/>
    <w:rsid w:val="003028B2"/>
    <w:rsid w:val="00302B39"/>
    <w:rsid w:val="00303E2E"/>
    <w:rsid w:val="00306012"/>
    <w:rsid w:val="003143C0"/>
    <w:rsid w:val="00314659"/>
    <w:rsid w:val="00317911"/>
    <w:rsid w:val="00321554"/>
    <w:rsid w:val="00333416"/>
    <w:rsid w:val="003340D1"/>
    <w:rsid w:val="00334BF7"/>
    <w:rsid w:val="003455A4"/>
    <w:rsid w:val="00351E44"/>
    <w:rsid w:val="00353544"/>
    <w:rsid w:val="00354B4D"/>
    <w:rsid w:val="00355890"/>
    <w:rsid w:val="003605C8"/>
    <w:rsid w:val="00363C34"/>
    <w:rsid w:val="00363DD9"/>
    <w:rsid w:val="00363E0C"/>
    <w:rsid w:val="00365FE0"/>
    <w:rsid w:val="00370082"/>
    <w:rsid w:val="00373A31"/>
    <w:rsid w:val="00377EB7"/>
    <w:rsid w:val="00377F08"/>
    <w:rsid w:val="00381671"/>
    <w:rsid w:val="00386B08"/>
    <w:rsid w:val="00387C81"/>
    <w:rsid w:val="00391B83"/>
    <w:rsid w:val="00392415"/>
    <w:rsid w:val="0039271E"/>
    <w:rsid w:val="003927BB"/>
    <w:rsid w:val="003934F1"/>
    <w:rsid w:val="0039468F"/>
    <w:rsid w:val="0039589D"/>
    <w:rsid w:val="003A37C2"/>
    <w:rsid w:val="003A3862"/>
    <w:rsid w:val="003B39DA"/>
    <w:rsid w:val="003C2A28"/>
    <w:rsid w:val="003C4162"/>
    <w:rsid w:val="003D207A"/>
    <w:rsid w:val="003D26FF"/>
    <w:rsid w:val="003D326A"/>
    <w:rsid w:val="003D5961"/>
    <w:rsid w:val="003E2651"/>
    <w:rsid w:val="003F2EE4"/>
    <w:rsid w:val="003F5331"/>
    <w:rsid w:val="004017CB"/>
    <w:rsid w:val="004070B3"/>
    <w:rsid w:val="00407362"/>
    <w:rsid w:val="004112E7"/>
    <w:rsid w:val="00433EFE"/>
    <w:rsid w:val="004372A9"/>
    <w:rsid w:val="004372E6"/>
    <w:rsid w:val="004406F2"/>
    <w:rsid w:val="00440856"/>
    <w:rsid w:val="004418EE"/>
    <w:rsid w:val="004428CB"/>
    <w:rsid w:val="00442DFE"/>
    <w:rsid w:val="00446CEF"/>
    <w:rsid w:val="00447191"/>
    <w:rsid w:val="00454B1B"/>
    <w:rsid w:val="0046217B"/>
    <w:rsid w:val="00464932"/>
    <w:rsid w:val="00464F66"/>
    <w:rsid w:val="0047010A"/>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1022E"/>
    <w:rsid w:val="0051485D"/>
    <w:rsid w:val="00522285"/>
    <w:rsid w:val="00524558"/>
    <w:rsid w:val="005249DA"/>
    <w:rsid w:val="00536AB4"/>
    <w:rsid w:val="00541C49"/>
    <w:rsid w:val="00542CD0"/>
    <w:rsid w:val="00544243"/>
    <w:rsid w:val="00544A41"/>
    <w:rsid w:val="00547849"/>
    <w:rsid w:val="00562517"/>
    <w:rsid w:val="00562FE8"/>
    <w:rsid w:val="00573766"/>
    <w:rsid w:val="0057463A"/>
    <w:rsid w:val="00582964"/>
    <w:rsid w:val="00587296"/>
    <w:rsid w:val="0058779D"/>
    <w:rsid w:val="005A33ED"/>
    <w:rsid w:val="005A4D4B"/>
    <w:rsid w:val="005A50D3"/>
    <w:rsid w:val="005A732D"/>
    <w:rsid w:val="005B68E1"/>
    <w:rsid w:val="005B6AF4"/>
    <w:rsid w:val="005C0081"/>
    <w:rsid w:val="005C25BC"/>
    <w:rsid w:val="005C5D64"/>
    <w:rsid w:val="005C7B88"/>
    <w:rsid w:val="005E62DD"/>
    <w:rsid w:val="005F0FEF"/>
    <w:rsid w:val="005F2A74"/>
    <w:rsid w:val="005F30DA"/>
    <w:rsid w:val="005F3814"/>
    <w:rsid w:val="005F4A8B"/>
    <w:rsid w:val="005F62DC"/>
    <w:rsid w:val="0060193A"/>
    <w:rsid w:val="00601CEC"/>
    <w:rsid w:val="006031EE"/>
    <w:rsid w:val="00606512"/>
    <w:rsid w:val="00611581"/>
    <w:rsid w:val="00616143"/>
    <w:rsid w:val="00622B38"/>
    <w:rsid w:val="006238A1"/>
    <w:rsid w:val="00625EAB"/>
    <w:rsid w:val="00642205"/>
    <w:rsid w:val="00652E7D"/>
    <w:rsid w:val="0065398D"/>
    <w:rsid w:val="00665A59"/>
    <w:rsid w:val="00691476"/>
    <w:rsid w:val="00694330"/>
    <w:rsid w:val="00695860"/>
    <w:rsid w:val="00695CBE"/>
    <w:rsid w:val="0069653F"/>
    <w:rsid w:val="006A00B5"/>
    <w:rsid w:val="006B0241"/>
    <w:rsid w:val="006B2767"/>
    <w:rsid w:val="006D02FD"/>
    <w:rsid w:val="006D228A"/>
    <w:rsid w:val="006E378D"/>
    <w:rsid w:val="00700B29"/>
    <w:rsid w:val="007029BB"/>
    <w:rsid w:val="00730250"/>
    <w:rsid w:val="00730618"/>
    <w:rsid w:val="007323B7"/>
    <w:rsid w:val="007339D6"/>
    <w:rsid w:val="0073490E"/>
    <w:rsid w:val="00737740"/>
    <w:rsid w:val="0074639A"/>
    <w:rsid w:val="00755671"/>
    <w:rsid w:val="00757271"/>
    <w:rsid w:val="00767915"/>
    <w:rsid w:val="00780E24"/>
    <w:rsid w:val="00786422"/>
    <w:rsid w:val="007950A0"/>
    <w:rsid w:val="007954A4"/>
    <w:rsid w:val="007A20DF"/>
    <w:rsid w:val="007A3A65"/>
    <w:rsid w:val="007B1B61"/>
    <w:rsid w:val="007B22DD"/>
    <w:rsid w:val="007C174B"/>
    <w:rsid w:val="007C457E"/>
    <w:rsid w:val="007C5258"/>
    <w:rsid w:val="007D4B2D"/>
    <w:rsid w:val="007D5FEA"/>
    <w:rsid w:val="007E17D1"/>
    <w:rsid w:val="007E76F6"/>
    <w:rsid w:val="007F3747"/>
    <w:rsid w:val="00803171"/>
    <w:rsid w:val="00804485"/>
    <w:rsid w:val="00806C4C"/>
    <w:rsid w:val="00807530"/>
    <w:rsid w:val="008112D1"/>
    <w:rsid w:val="00816B8B"/>
    <w:rsid w:val="008215CE"/>
    <w:rsid w:val="00825873"/>
    <w:rsid w:val="00827316"/>
    <w:rsid w:val="00834CAA"/>
    <w:rsid w:val="008417F8"/>
    <w:rsid w:val="008421FE"/>
    <w:rsid w:val="00843410"/>
    <w:rsid w:val="00863FB8"/>
    <w:rsid w:val="008664C4"/>
    <w:rsid w:val="00866BD0"/>
    <w:rsid w:val="00867993"/>
    <w:rsid w:val="00871E96"/>
    <w:rsid w:val="00876032"/>
    <w:rsid w:val="00883890"/>
    <w:rsid w:val="00885C76"/>
    <w:rsid w:val="0088695E"/>
    <w:rsid w:val="00891F3F"/>
    <w:rsid w:val="00894BAA"/>
    <w:rsid w:val="00896407"/>
    <w:rsid w:val="008A3014"/>
    <w:rsid w:val="008A3453"/>
    <w:rsid w:val="008A4FE4"/>
    <w:rsid w:val="008B5B90"/>
    <w:rsid w:val="008B7235"/>
    <w:rsid w:val="008C3DCF"/>
    <w:rsid w:val="008C4F83"/>
    <w:rsid w:val="008C601F"/>
    <w:rsid w:val="008C773A"/>
    <w:rsid w:val="008C78E0"/>
    <w:rsid w:val="008D4C9F"/>
    <w:rsid w:val="008D6132"/>
    <w:rsid w:val="008F27B8"/>
    <w:rsid w:val="008F46AD"/>
    <w:rsid w:val="008F5FB8"/>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D19C2"/>
    <w:rsid w:val="009D4ABC"/>
    <w:rsid w:val="009D5AF8"/>
    <w:rsid w:val="009D6D07"/>
    <w:rsid w:val="009F02F3"/>
    <w:rsid w:val="009F2184"/>
    <w:rsid w:val="009F4873"/>
    <w:rsid w:val="009F4D3F"/>
    <w:rsid w:val="009F721A"/>
    <w:rsid w:val="009F7F66"/>
    <w:rsid w:val="00A2687F"/>
    <w:rsid w:val="00A33FE2"/>
    <w:rsid w:val="00A451EF"/>
    <w:rsid w:val="00A4668E"/>
    <w:rsid w:val="00A532A1"/>
    <w:rsid w:val="00A60FB6"/>
    <w:rsid w:val="00A67436"/>
    <w:rsid w:val="00A70622"/>
    <w:rsid w:val="00A84E34"/>
    <w:rsid w:val="00A85616"/>
    <w:rsid w:val="00A90332"/>
    <w:rsid w:val="00AA6946"/>
    <w:rsid w:val="00AE2F05"/>
    <w:rsid w:val="00AF0BC8"/>
    <w:rsid w:val="00AF191E"/>
    <w:rsid w:val="00AF1BA5"/>
    <w:rsid w:val="00AF5C38"/>
    <w:rsid w:val="00B03934"/>
    <w:rsid w:val="00B04484"/>
    <w:rsid w:val="00B11258"/>
    <w:rsid w:val="00B2238C"/>
    <w:rsid w:val="00B32469"/>
    <w:rsid w:val="00B4552C"/>
    <w:rsid w:val="00B52794"/>
    <w:rsid w:val="00B529BB"/>
    <w:rsid w:val="00B60DC1"/>
    <w:rsid w:val="00B62627"/>
    <w:rsid w:val="00B649C9"/>
    <w:rsid w:val="00B66893"/>
    <w:rsid w:val="00B75A1A"/>
    <w:rsid w:val="00B82B35"/>
    <w:rsid w:val="00B87F6D"/>
    <w:rsid w:val="00B9213F"/>
    <w:rsid w:val="00B9326C"/>
    <w:rsid w:val="00BA780B"/>
    <w:rsid w:val="00BB0F6B"/>
    <w:rsid w:val="00BC0AF8"/>
    <w:rsid w:val="00BC1E0D"/>
    <w:rsid w:val="00BD0BD8"/>
    <w:rsid w:val="00BD2D34"/>
    <w:rsid w:val="00BD373A"/>
    <w:rsid w:val="00BF2706"/>
    <w:rsid w:val="00BF3117"/>
    <w:rsid w:val="00BF3A6B"/>
    <w:rsid w:val="00BF467A"/>
    <w:rsid w:val="00C069D0"/>
    <w:rsid w:val="00C11B74"/>
    <w:rsid w:val="00C13575"/>
    <w:rsid w:val="00C13FED"/>
    <w:rsid w:val="00C1462C"/>
    <w:rsid w:val="00C15F5D"/>
    <w:rsid w:val="00C16A08"/>
    <w:rsid w:val="00C236F8"/>
    <w:rsid w:val="00C26125"/>
    <w:rsid w:val="00C34749"/>
    <w:rsid w:val="00C36540"/>
    <w:rsid w:val="00C40BAC"/>
    <w:rsid w:val="00C415F6"/>
    <w:rsid w:val="00C46986"/>
    <w:rsid w:val="00C523E5"/>
    <w:rsid w:val="00C53BA3"/>
    <w:rsid w:val="00C67998"/>
    <w:rsid w:val="00C72899"/>
    <w:rsid w:val="00C82AB9"/>
    <w:rsid w:val="00C855E9"/>
    <w:rsid w:val="00CA4631"/>
    <w:rsid w:val="00CB4C41"/>
    <w:rsid w:val="00CC6792"/>
    <w:rsid w:val="00CC71E6"/>
    <w:rsid w:val="00CD39E6"/>
    <w:rsid w:val="00CE0D06"/>
    <w:rsid w:val="00CE4770"/>
    <w:rsid w:val="00CF4D10"/>
    <w:rsid w:val="00CF6297"/>
    <w:rsid w:val="00D0730F"/>
    <w:rsid w:val="00D1526F"/>
    <w:rsid w:val="00D20183"/>
    <w:rsid w:val="00D2126D"/>
    <w:rsid w:val="00D21718"/>
    <w:rsid w:val="00D2232B"/>
    <w:rsid w:val="00D264D6"/>
    <w:rsid w:val="00D444F3"/>
    <w:rsid w:val="00D46727"/>
    <w:rsid w:val="00D50F61"/>
    <w:rsid w:val="00D511E1"/>
    <w:rsid w:val="00D55BED"/>
    <w:rsid w:val="00D62CAA"/>
    <w:rsid w:val="00D63163"/>
    <w:rsid w:val="00D6349B"/>
    <w:rsid w:val="00D661E1"/>
    <w:rsid w:val="00D66735"/>
    <w:rsid w:val="00D66849"/>
    <w:rsid w:val="00D715B3"/>
    <w:rsid w:val="00D746BD"/>
    <w:rsid w:val="00D86D62"/>
    <w:rsid w:val="00D875D0"/>
    <w:rsid w:val="00DA10D6"/>
    <w:rsid w:val="00DA1F38"/>
    <w:rsid w:val="00DA79CB"/>
    <w:rsid w:val="00DB2C9A"/>
    <w:rsid w:val="00DC04C0"/>
    <w:rsid w:val="00DC1503"/>
    <w:rsid w:val="00DC1F7E"/>
    <w:rsid w:val="00DD023B"/>
    <w:rsid w:val="00DD259E"/>
    <w:rsid w:val="00DD2A65"/>
    <w:rsid w:val="00DF1DDE"/>
    <w:rsid w:val="00DF737D"/>
    <w:rsid w:val="00E0050D"/>
    <w:rsid w:val="00E038F2"/>
    <w:rsid w:val="00E13E9E"/>
    <w:rsid w:val="00E1773C"/>
    <w:rsid w:val="00E203DD"/>
    <w:rsid w:val="00E40581"/>
    <w:rsid w:val="00E525CD"/>
    <w:rsid w:val="00E579A0"/>
    <w:rsid w:val="00E61778"/>
    <w:rsid w:val="00E70E72"/>
    <w:rsid w:val="00E809CA"/>
    <w:rsid w:val="00E83BE5"/>
    <w:rsid w:val="00E84456"/>
    <w:rsid w:val="00E868D3"/>
    <w:rsid w:val="00E86DFF"/>
    <w:rsid w:val="00E90AF0"/>
    <w:rsid w:val="00E95574"/>
    <w:rsid w:val="00EC3215"/>
    <w:rsid w:val="00EC4FAF"/>
    <w:rsid w:val="00EC7AE3"/>
    <w:rsid w:val="00EE6AD1"/>
    <w:rsid w:val="00EE74D6"/>
    <w:rsid w:val="00EF23AF"/>
    <w:rsid w:val="00F04129"/>
    <w:rsid w:val="00F05832"/>
    <w:rsid w:val="00F05E00"/>
    <w:rsid w:val="00F14B6D"/>
    <w:rsid w:val="00F24C51"/>
    <w:rsid w:val="00F33D22"/>
    <w:rsid w:val="00F35D9D"/>
    <w:rsid w:val="00F50AD5"/>
    <w:rsid w:val="00F52C7B"/>
    <w:rsid w:val="00F61A43"/>
    <w:rsid w:val="00F64036"/>
    <w:rsid w:val="00F74B00"/>
    <w:rsid w:val="00F755A1"/>
    <w:rsid w:val="00F76DE0"/>
    <w:rsid w:val="00F8635C"/>
    <w:rsid w:val="00F86711"/>
    <w:rsid w:val="00F931AD"/>
    <w:rsid w:val="00F948DE"/>
    <w:rsid w:val="00F94ECE"/>
    <w:rsid w:val="00F95BEC"/>
    <w:rsid w:val="00FA1128"/>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5:docId w15:val="{49EF5ADC-2D7C-458B-BD8F-CB76EA67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233">
      <w:bodyDiv w:val="1"/>
      <w:marLeft w:val="0"/>
      <w:marRight w:val="0"/>
      <w:marTop w:val="0"/>
      <w:marBottom w:val="0"/>
      <w:divBdr>
        <w:top w:val="none" w:sz="0" w:space="0" w:color="auto"/>
        <w:left w:val="none" w:sz="0" w:space="0" w:color="auto"/>
        <w:bottom w:val="none" w:sz="0" w:space="0" w:color="auto"/>
        <w:right w:val="none" w:sz="0" w:space="0" w:color="auto"/>
      </w:divBdr>
    </w:div>
    <w:div w:id="508176709">
      <w:bodyDiv w:val="1"/>
      <w:marLeft w:val="0"/>
      <w:marRight w:val="0"/>
      <w:marTop w:val="0"/>
      <w:marBottom w:val="0"/>
      <w:divBdr>
        <w:top w:val="none" w:sz="0" w:space="0" w:color="auto"/>
        <w:left w:val="none" w:sz="0" w:space="0" w:color="auto"/>
        <w:bottom w:val="none" w:sz="0" w:space="0" w:color="auto"/>
        <w:right w:val="none" w:sz="0" w:space="0" w:color="auto"/>
      </w:divBdr>
    </w:div>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607497105">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 w:id="214022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02C8D-8B5A-4CF2-8C3C-50F3D229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1729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Schulte-Derne, Philipp</cp:lastModifiedBy>
  <cp:revision>5</cp:revision>
  <cp:lastPrinted>2015-01-28T13:39:00Z</cp:lastPrinted>
  <dcterms:created xsi:type="dcterms:W3CDTF">2015-05-06T11:14:00Z</dcterms:created>
  <dcterms:modified xsi:type="dcterms:W3CDTF">2015-05-10T14:23:00Z</dcterms:modified>
</cp:coreProperties>
</file>